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732" w:rsidRPr="00E559E2" w:rsidRDefault="00D31B7F" w:rsidP="00AC473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="00D26703">
        <w:rPr>
          <w:rFonts w:ascii="Arial" w:hAnsi="Arial" w:cs="Arial"/>
        </w:rPr>
        <w:t xml:space="preserve"> November</w:t>
      </w:r>
      <w:r w:rsidR="008F7092">
        <w:rPr>
          <w:rFonts w:ascii="Arial" w:hAnsi="Arial" w:cs="Arial"/>
        </w:rPr>
        <w:t xml:space="preserve"> 2021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423"/>
        <w:gridCol w:w="2206"/>
      </w:tblGrid>
      <w:tr w:rsidR="008F7092" w:rsidRPr="00817D8A" w:rsidTr="00D26703">
        <w:trPr>
          <w:trHeight w:val="564"/>
        </w:trPr>
        <w:tc>
          <w:tcPr>
            <w:tcW w:w="7423" w:type="dxa"/>
            <w:shd w:val="clear" w:color="auto" w:fill="auto"/>
          </w:tcPr>
          <w:p w:rsidR="008F7092" w:rsidRPr="008F7092" w:rsidRDefault="008F7092" w:rsidP="00D26703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  <w:shd w:val="clear" w:color="auto" w:fill="auto"/>
          </w:tcPr>
          <w:p w:rsidR="008F7092" w:rsidRPr="00817D8A" w:rsidRDefault="008F7092" w:rsidP="008F7092">
            <w:pPr>
              <w:spacing w:before="400"/>
              <w:rPr>
                <w:rFonts w:ascii="Arial" w:hAnsi="Arial" w:cs="Arial"/>
              </w:rPr>
            </w:pPr>
          </w:p>
        </w:tc>
      </w:tr>
      <w:tr w:rsidR="008F7092" w:rsidRPr="00817D8A" w:rsidTr="00D26703">
        <w:tc>
          <w:tcPr>
            <w:tcW w:w="7423" w:type="dxa"/>
          </w:tcPr>
          <w:p w:rsidR="00D26703" w:rsidRPr="00D26703" w:rsidRDefault="00D26703" w:rsidP="008F7092">
            <w:pPr>
              <w:rPr>
                <w:rFonts w:ascii="Arial" w:hAnsi="Arial" w:cs="Arial"/>
              </w:rPr>
            </w:pPr>
            <w:r w:rsidRPr="00D26703">
              <w:rPr>
                <w:rFonts w:ascii="Arial" w:hAnsi="Arial" w:cs="Arial"/>
              </w:rPr>
              <w:t xml:space="preserve">Genevieve </w:t>
            </w:r>
            <w:proofErr w:type="spellStart"/>
            <w:r w:rsidRPr="00D26703">
              <w:rPr>
                <w:rFonts w:ascii="Arial" w:hAnsi="Arial" w:cs="Arial"/>
              </w:rPr>
              <w:t>Scarfe</w:t>
            </w:r>
            <w:proofErr w:type="spellEnd"/>
            <w:r w:rsidRPr="00D26703">
              <w:rPr>
                <w:rFonts w:ascii="Arial" w:hAnsi="Arial" w:cs="Arial"/>
              </w:rPr>
              <w:t xml:space="preserve"> </w:t>
            </w:r>
          </w:p>
          <w:p w:rsidR="00D26703" w:rsidRPr="00D26703" w:rsidRDefault="00D26703" w:rsidP="008F7092">
            <w:pPr>
              <w:rPr>
                <w:rFonts w:ascii="Arial" w:hAnsi="Arial" w:cs="Arial"/>
              </w:rPr>
            </w:pPr>
            <w:r w:rsidRPr="00D26703">
              <w:rPr>
                <w:rFonts w:ascii="Arial" w:hAnsi="Arial" w:cs="Arial"/>
              </w:rPr>
              <w:t>Department of Planning, Industry and Environment</w:t>
            </w:r>
          </w:p>
          <w:p w:rsidR="008F7092" w:rsidRPr="00D26703" w:rsidRDefault="00D26703" w:rsidP="008F7092">
            <w:pPr>
              <w:rPr>
                <w:rFonts w:ascii="Arial" w:hAnsi="Arial" w:cs="Arial"/>
              </w:rPr>
            </w:pPr>
            <w:r w:rsidRPr="00D26703">
              <w:rPr>
                <w:rFonts w:ascii="Arial" w:hAnsi="Arial" w:cs="Arial"/>
              </w:rPr>
              <w:t>Level 4, 10 Valentine Avenue</w:t>
            </w:r>
          </w:p>
          <w:p w:rsidR="00D26703" w:rsidRPr="00D26703" w:rsidRDefault="00D26703" w:rsidP="008F7092">
            <w:pPr>
              <w:rPr>
                <w:rFonts w:ascii="Arial" w:hAnsi="Arial" w:cs="Arial"/>
              </w:rPr>
            </w:pPr>
            <w:r w:rsidRPr="00D26703">
              <w:rPr>
                <w:rFonts w:ascii="Arial" w:hAnsi="Arial" w:cs="Arial"/>
              </w:rPr>
              <w:t>PARRAMATTA NSW 2150</w:t>
            </w:r>
          </w:p>
          <w:p w:rsidR="00D26703" w:rsidRPr="008F7092" w:rsidRDefault="00D26703" w:rsidP="008F7092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</w:tcPr>
          <w:p w:rsidR="008F7092" w:rsidRPr="00817D8A" w:rsidRDefault="008F7092" w:rsidP="008F7092">
            <w:pPr>
              <w:rPr>
                <w:rFonts w:ascii="Arial" w:hAnsi="Arial" w:cs="Arial"/>
              </w:rPr>
            </w:pPr>
          </w:p>
        </w:tc>
      </w:tr>
      <w:tr w:rsidR="008F7092" w:rsidRPr="00817D8A" w:rsidTr="00D26703">
        <w:tc>
          <w:tcPr>
            <w:tcW w:w="7423" w:type="dxa"/>
          </w:tcPr>
          <w:p w:rsidR="008F7092" w:rsidRPr="008F7092" w:rsidRDefault="008F7092" w:rsidP="00AE5EB6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</w:tcPr>
          <w:p w:rsidR="008F7092" w:rsidRPr="00817D8A" w:rsidRDefault="008F7092" w:rsidP="008F7092">
            <w:pPr>
              <w:rPr>
                <w:rFonts w:ascii="Arial" w:hAnsi="Arial" w:cs="Arial"/>
              </w:rPr>
            </w:pPr>
          </w:p>
        </w:tc>
      </w:tr>
      <w:tr w:rsidR="008F7092" w:rsidRPr="00817D8A" w:rsidTr="00D26703">
        <w:tc>
          <w:tcPr>
            <w:tcW w:w="7423" w:type="dxa"/>
          </w:tcPr>
          <w:p w:rsidR="00663C5D" w:rsidRPr="00817D8A" w:rsidRDefault="00663C5D" w:rsidP="00663C5D">
            <w:pPr>
              <w:jc w:val="right"/>
              <w:rPr>
                <w:rFonts w:ascii="Arial" w:hAnsi="Arial" w:cs="Arial"/>
              </w:rPr>
            </w:pPr>
            <w:r w:rsidRPr="00817D8A">
              <w:rPr>
                <w:rFonts w:ascii="Arial" w:hAnsi="Arial" w:cs="Arial"/>
              </w:rPr>
              <w:t>Our Ref</w:t>
            </w:r>
          </w:p>
          <w:p w:rsidR="008F7092" w:rsidRPr="008F7092" w:rsidRDefault="008F7092" w:rsidP="00663C5D">
            <w:pPr>
              <w:jc w:val="right"/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2206" w:type="dxa"/>
          </w:tcPr>
          <w:p w:rsidR="008F7092" w:rsidRPr="00817D8A" w:rsidRDefault="00663C5D" w:rsidP="008F7092">
            <w:pPr>
              <w:rPr>
                <w:rFonts w:ascii="Arial" w:hAnsi="Arial" w:cs="Arial"/>
              </w:rPr>
            </w:pPr>
            <w:r w:rsidRPr="00817D8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/2019</w:t>
            </w:r>
            <w:r w:rsidRPr="00817D8A">
              <w:rPr>
                <w:rFonts w:ascii="Arial" w:hAnsi="Arial" w:cs="Arial"/>
              </w:rPr>
              <w:t>/PLP</w:t>
            </w:r>
          </w:p>
        </w:tc>
      </w:tr>
      <w:tr w:rsidR="000323BE" w:rsidRPr="00817D8A" w:rsidTr="00D26703">
        <w:tc>
          <w:tcPr>
            <w:tcW w:w="7423" w:type="dxa"/>
          </w:tcPr>
          <w:p w:rsidR="000323BE" w:rsidRPr="00817D8A" w:rsidRDefault="000323BE" w:rsidP="00663C5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06" w:type="dxa"/>
          </w:tcPr>
          <w:p w:rsidR="000323BE" w:rsidRPr="00817D8A" w:rsidRDefault="000323BE" w:rsidP="00956252">
            <w:pPr>
              <w:rPr>
                <w:rFonts w:ascii="Arial" w:hAnsi="Arial" w:cs="Arial"/>
              </w:rPr>
            </w:pPr>
          </w:p>
        </w:tc>
      </w:tr>
    </w:tbl>
    <w:p w:rsidR="000323BE" w:rsidRPr="00663C5D" w:rsidRDefault="00663C5D" w:rsidP="00663C5D">
      <w:pPr>
        <w:rPr>
          <w:rFonts w:ascii="Arial" w:hAnsi="Arial" w:cs="Arial"/>
        </w:rPr>
      </w:pPr>
      <w:r>
        <w:rPr>
          <w:rFonts w:ascii="Arial" w:hAnsi="Arial" w:cs="Arial"/>
        </w:rPr>
        <w:t>Dear Ms</w:t>
      </w:r>
      <w:r w:rsidRPr="00D26703">
        <w:rPr>
          <w:rFonts w:ascii="Arial" w:hAnsi="Arial" w:cs="Arial"/>
        </w:rPr>
        <w:t xml:space="preserve"> </w:t>
      </w:r>
      <w:proofErr w:type="spellStart"/>
      <w:r w:rsidRPr="00D26703">
        <w:rPr>
          <w:rFonts w:ascii="Arial" w:hAnsi="Arial" w:cs="Arial"/>
        </w:rPr>
        <w:t>Scarfe</w:t>
      </w:r>
      <w:proofErr w:type="spellEnd"/>
      <w:r>
        <w:rPr>
          <w:rFonts w:ascii="Arial" w:hAnsi="Arial" w:cs="Arial"/>
        </w:rPr>
        <w:t>,</w:t>
      </w:r>
      <w:r w:rsidRPr="00D26703">
        <w:rPr>
          <w:rFonts w:ascii="Arial" w:hAnsi="Arial" w:cs="Arial"/>
        </w:rPr>
        <w:t xml:space="preserve"> </w:t>
      </w:r>
    </w:p>
    <w:p w:rsidR="00E93AA7" w:rsidRDefault="00E93AA7" w:rsidP="004765EE">
      <w:pPr>
        <w:pBdr>
          <w:bottom w:val="single" w:sz="4" w:space="1" w:color="auto"/>
        </w:pBd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PLANNING PROPOSAL SECTION 3.34 NOTIFICATION</w:t>
      </w:r>
    </w:p>
    <w:p w:rsidR="00E93AA7" w:rsidRDefault="00E93AA7" w:rsidP="00493CA5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Hil</w:t>
      </w:r>
      <w:r w:rsidR="003114B8">
        <w:rPr>
          <w:rFonts w:ascii="Arial" w:hAnsi="Arial" w:cs="Arial"/>
          <w:b/>
        </w:rPr>
        <w:t>ls Local Environmental Plan 2019</w:t>
      </w:r>
      <w:r>
        <w:rPr>
          <w:rFonts w:ascii="Arial" w:hAnsi="Arial" w:cs="Arial"/>
          <w:b/>
        </w:rPr>
        <w:t xml:space="preserve"> (Amendment No. </w:t>
      </w:r>
      <w:r w:rsidRPr="006F1060">
        <w:rPr>
          <w:rFonts w:ascii="Arial" w:hAnsi="Arial" w:cs="Arial"/>
          <w:b/>
        </w:rPr>
        <w:t>#)</w:t>
      </w:r>
      <w:r>
        <w:rPr>
          <w:rFonts w:ascii="Arial" w:hAnsi="Arial" w:cs="Arial"/>
          <w:b/>
        </w:rPr>
        <w:t xml:space="preserve"> – </w:t>
      </w:r>
      <w:r w:rsidR="00817D8A">
        <w:rPr>
          <w:rFonts w:ascii="Arial" w:hAnsi="Arial" w:cs="Arial"/>
          <w:b/>
        </w:rPr>
        <w:t xml:space="preserve">Amendments to Floor Space Ratio </w:t>
      </w:r>
      <w:r w:rsidR="008F7092">
        <w:rPr>
          <w:rFonts w:ascii="Arial" w:hAnsi="Arial" w:cs="Arial"/>
          <w:b/>
        </w:rPr>
        <w:t>Provision</w:t>
      </w:r>
      <w:r w:rsidR="003114B8">
        <w:rPr>
          <w:rFonts w:ascii="Arial" w:hAnsi="Arial" w:cs="Arial"/>
          <w:b/>
        </w:rPr>
        <w:t xml:space="preserve"> </w:t>
      </w:r>
      <w:r w:rsidR="00956252">
        <w:rPr>
          <w:rFonts w:ascii="Arial" w:hAnsi="Arial" w:cs="Arial"/>
          <w:b/>
        </w:rPr>
        <w:t xml:space="preserve">for land at </w:t>
      </w:r>
      <w:r w:rsidR="008F7092">
        <w:rPr>
          <w:rFonts w:ascii="Arial" w:hAnsi="Arial" w:cs="Arial"/>
          <w:b/>
        </w:rPr>
        <w:t>21-23 Lexington Drive, Bella Vista (1/2019</w:t>
      </w:r>
      <w:r w:rsidR="00956252">
        <w:rPr>
          <w:rFonts w:ascii="Arial" w:hAnsi="Arial" w:cs="Arial"/>
          <w:b/>
        </w:rPr>
        <w:t>/PLP)</w:t>
      </w:r>
    </w:p>
    <w:p w:rsidR="004765EE" w:rsidRPr="00E559E2" w:rsidRDefault="004765EE" w:rsidP="004765EE">
      <w:pPr>
        <w:pBdr>
          <w:bottom w:val="single" w:sz="4" w:space="1" w:color="auto"/>
        </w:pBdr>
        <w:spacing w:after="0"/>
        <w:rPr>
          <w:rFonts w:ascii="Arial" w:hAnsi="Arial" w:cs="Arial"/>
          <w:b/>
        </w:rPr>
      </w:pPr>
    </w:p>
    <w:p w:rsidR="008E3F1B" w:rsidRPr="00E559E2" w:rsidRDefault="008E3F1B" w:rsidP="00441D42">
      <w:pPr>
        <w:pBdr>
          <w:bottom w:val="single" w:sz="4" w:space="1" w:color="auto"/>
        </w:pBdr>
        <w:tabs>
          <w:tab w:val="left" w:pos="910"/>
        </w:tabs>
        <w:spacing w:after="120"/>
        <w:rPr>
          <w:rFonts w:ascii="Arial" w:hAnsi="Arial" w:cs="Arial"/>
          <w:b/>
        </w:rPr>
        <w:sectPr w:rsidR="008E3F1B" w:rsidRPr="00E559E2" w:rsidSect="0071238A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39" w:code="9"/>
          <w:pgMar w:top="2835" w:right="1134" w:bottom="1134" w:left="1134" w:header="170" w:footer="284" w:gutter="0"/>
          <w:cols w:space="720"/>
          <w:noEndnote/>
          <w:titlePg/>
          <w:docGrid w:linePitch="299"/>
        </w:sectPr>
      </w:pPr>
    </w:p>
    <w:p w:rsidR="004765EE" w:rsidRPr="00E559E2" w:rsidRDefault="004765EE" w:rsidP="00E559E2">
      <w:pPr>
        <w:tabs>
          <w:tab w:val="left" w:pos="910"/>
        </w:tabs>
        <w:spacing w:after="0"/>
        <w:rPr>
          <w:rFonts w:ascii="Arial" w:hAnsi="Arial" w:cs="Arial"/>
          <w:b/>
        </w:rPr>
      </w:pPr>
    </w:p>
    <w:p w:rsidR="00E559E2" w:rsidRDefault="00E559E2" w:rsidP="00E559E2">
      <w:pPr>
        <w:spacing w:line="-240" w:lineRule="auto"/>
        <w:ind w:right="46"/>
        <w:jc w:val="both"/>
        <w:rPr>
          <w:rFonts w:ascii="Arial" w:eastAsia="Times New Roman" w:hAnsi="Arial" w:cs="Arial"/>
        </w:rPr>
      </w:pPr>
      <w:bookmarkStart w:id="1" w:name="Body"/>
      <w:bookmarkEnd w:id="1"/>
      <w:r w:rsidRPr="00E559E2">
        <w:rPr>
          <w:rFonts w:ascii="Arial" w:eastAsia="Times New Roman" w:hAnsi="Arial" w:cs="Arial"/>
        </w:rPr>
        <w:t xml:space="preserve">Pursuant to Section 3.34 of the </w:t>
      </w:r>
      <w:r w:rsidRPr="00E559E2">
        <w:rPr>
          <w:rFonts w:ascii="Arial" w:eastAsia="Times New Roman" w:hAnsi="Arial" w:cs="Arial"/>
          <w:i/>
          <w:iCs/>
        </w:rPr>
        <w:t>Environmental Planning and Assessment Act 1979</w:t>
      </w:r>
      <w:r w:rsidRPr="00E559E2">
        <w:rPr>
          <w:rFonts w:ascii="Arial" w:eastAsia="Times New Roman" w:hAnsi="Arial" w:cs="Arial"/>
        </w:rPr>
        <w:t xml:space="preserve"> (EP&amp;A Act), it is advised that Council has resolved to prepare a planning pr</w:t>
      </w:r>
      <w:r w:rsidR="00493CA5">
        <w:rPr>
          <w:rFonts w:ascii="Arial" w:eastAsia="Times New Roman" w:hAnsi="Arial" w:cs="Arial"/>
        </w:rPr>
        <w:t>oposal for the above amendment.</w:t>
      </w:r>
    </w:p>
    <w:p w:rsidR="00FE0C37" w:rsidRDefault="00FE0C37" w:rsidP="00E559E2">
      <w:pPr>
        <w:spacing w:line="-240" w:lineRule="auto"/>
        <w:ind w:right="4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The planning proposal seeks to </w:t>
      </w:r>
      <w:r w:rsidR="008F7092">
        <w:rPr>
          <w:rFonts w:ascii="Arial" w:eastAsia="Times New Roman" w:hAnsi="Arial" w:cs="Arial"/>
        </w:rPr>
        <w:t>amend the Floor Space Ratio development standard</w:t>
      </w:r>
      <w:r w:rsidR="0012538D">
        <w:rPr>
          <w:rFonts w:ascii="Arial" w:eastAsia="Times New Roman" w:hAnsi="Arial" w:cs="Arial"/>
        </w:rPr>
        <w:t xml:space="preserve"> </w:t>
      </w:r>
      <w:r w:rsidR="003C24F9">
        <w:rPr>
          <w:rFonts w:ascii="Arial" w:eastAsia="Times New Roman" w:hAnsi="Arial" w:cs="Arial"/>
        </w:rPr>
        <w:t xml:space="preserve">to </w:t>
      </w:r>
      <w:r w:rsidR="0012538D">
        <w:rPr>
          <w:rFonts w:ascii="Arial" w:eastAsia="Times New Roman" w:hAnsi="Arial" w:cs="Arial"/>
        </w:rPr>
        <w:t>facilitate</w:t>
      </w:r>
      <w:r w:rsidR="003C24F9">
        <w:rPr>
          <w:rFonts w:ascii="Arial" w:eastAsia="Times New Roman" w:hAnsi="Arial" w:cs="Arial"/>
        </w:rPr>
        <w:t xml:space="preserve"> a total gross floor area of 27,540m</w:t>
      </w:r>
      <w:r w:rsidR="003C24F9">
        <w:rPr>
          <w:rFonts w:ascii="Arial" w:eastAsia="Times New Roman" w:hAnsi="Arial" w:cs="Arial"/>
          <w:vertAlign w:val="superscript"/>
        </w:rPr>
        <w:t>2</w:t>
      </w:r>
      <w:r w:rsidR="003C24F9">
        <w:rPr>
          <w:rFonts w:ascii="Arial" w:eastAsia="Times New Roman" w:hAnsi="Arial" w:cs="Arial"/>
        </w:rPr>
        <w:t xml:space="preserve"> on the subject site</w:t>
      </w:r>
      <w:r w:rsidR="00AE5EB6">
        <w:rPr>
          <w:rFonts w:ascii="Arial" w:eastAsia="Times New Roman" w:hAnsi="Arial" w:cs="Arial"/>
        </w:rPr>
        <w:t xml:space="preserve"> applicable to the development consent </w:t>
      </w:r>
      <w:r w:rsidR="00AE5EB6" w:rsidRPr="00AE5EB6">
        <w:rPr>
          <w:rFonts w:ascii="Arial" w:eastAsia="Times New Roman" w:hAnsi="Arial" w:cs="Arial"/>
        </w:rPr>
        <w:t>DA 172/2021/JP</w:t>
      </w:r>
      <w:r w:rsidR="003C24F9">
        <w:rPr>
          <w:rFonts w:ascii="Arial" w:eastAsia="Times New Roman" w:hAnsi="Arial" w:cs="Arial"/>
        </w:rPr>
        <w:t xml:space="preserve"> at 21-23 Lexington Drive, Bella Vista.  </w:t>
      </w:r>
    </w:p>
    <w:p w:rsidR="00E559E2" w:rsidRPr="00E559E2" w:rsidRDefault="00E559E2" w:rsidP="00E559E2">
      <w:pPr>
        <w:spacing w:line="-240" w:lineRule="auto"/>
        <w:ind w:right="46"/>
        <w:jc w:val="both"/>
        <w:rPr>
          <w:rFonts w:ascii="Arial" w:eastAsia="Times New Roman" w:hAnsi="Arial" w:cs="Arial"/>
        </w:rPr>
      </w:pPr>
      <w:r w:rsidRPr="00E559E2">
        <w:rPr>
          <w:rFonts w:ascii="Arial" w:eastAsia="Times New Roman" w:hAnsi="Arial" w:cs="Arial"/>
        </w:rPr>
        <w:t>Please find enclosed the information required in accordance with the guidelines ‘</w:t>
      </w:r>
      <w:r w:rsidRPr="00E559E2">
        <w:rPr>
          <w:rFonts w:ascii="Arial" w:eastAsia="Times New Roman" w:hAnsi="Arial" w:cs="Arial"/>
          <w:i/>
          <w:iCs/>
        </w:rPr>
        <w:t>A guide to preparing planning proposals’</w:t>
      </w:r>
      <w:r w:rsidRPr="00E559E2">
        <w:rPr>
          <w:rFonts w:ascii="Arial" w:eastAsia="Times New Roman" w:hAnsi="Arial" w:cs="Arial"/>
        </w:rPr>
        <w:t xml:space="preserve"> issued under Section 3.33(3) of the EP&amp;A Act. The planning p</w:t>
      </w:r>
      <w:r w:rsidR="00041BAF">
        <w:rPr>
          <w:rFonts w:ascii="Arial" w:eastAsia="Times New Roman" w:hAnsi="Arial" w:cs="Arial"/>
        </w:rPr>
        <w:t>roposal and supporting material</w:t>
      </w:r>
      <w:r w:rsidRPr="00E559E2">
        <w:rPr>
          <w:rFonts w:ascii="Arial" w:eastAsia="Times New Roman" w:hAnsi="Arial" w:cs="Arial"/>
        </w:rPr>
        <w:t xml:space="preserve"> is enclosed with this letter for your consideration.</w:t>
      </w:r>
    </w:p>
    <w:p w:rsidR="00E559E2" w:rsidRPr="00E559E2" w:rsidRDefault="00E559E2" w:rsidP="00E559E2">
      <w:pPr>
        <w:spacing w:after="0"/>
        <w:jc w:val="both"/>
        <w:rPr>
          <w:rFonts w:ascii="Arial" w:eastAsia="Times New Roman" w:hAnsi="Arial" w:cs="Arial"/>
          <w:color w:val="FF0000"/>
        </w:rPr>
      </w:pPr>
      <w:r w:rsidRPr="00E559E2">
        <w:rPr>
          <w:rFonts w:ascii="Arial" w:eastAsia="Times New Roman" w:hAnsi="Arial" w:cs="Arial"/>
        </w:rPr>
        <w:t>Following receipt by Council of the Department’s written advice</w:t>
      </w:r>
      <w:r w:rsidR="00041BAF">
        <w:rPr>
          <w:rFonts w:ascii="Arial" w:eastAsia="Times New Roman" w:hAnsi="Arial" w:cs="Arial"/>
        </w:rPr>
        <w:t xml:space="preserve"> and Gateway Determination</w:t>
      </w:r>
      <w:r w:rsidRPr="00E559E2">
        <w:rPr>
          <w:rFonts w:ascii="Arial" w:eastAsia="Times New Roman" w:hAnsi="Arial" w:cs="Arial"/>
        </w:rPr>
        <w:t xml:space="preserve">, Council will proceed with the planning proposal. Any future correspondence in relation to this matter should quote reference number </w:t>
      </w:r>
      <w:r w:rsidR="00AF50A8">
        <w:rPr>
          <w:rFonts w:ascii="Arial" w:eastAsia="Times New Roman" w:hAnsi="Arial" w:cs="Arial"/>
        </w:rPr>
        <w:t>1</w:t>
      </w:r>
      <w:r w:rsidR="003C24F9">
        <w:rPr>
          <w:rFonts w:ascii="Arial" w:eastAsia="Times New Roman" w:hAnsi="Arial" w:cs="Arial"/>
        </w:rPr>
        <w:t>/2019</w:t>
      </w:r>
      <w:r w:rsidR="00AC7FA4" w:rsidRPr="006F1060">
        <w:rPr>
          <w:rFonts w:ascii="Arial" w:eastAsia="Times New Roman" w:hAnsi="Arial" w:cs="Arial"/>
        </w:rPr>
        <w:t>/PLP</w:t>
      </w:r>
      <w:r w:rsidRPr="00E559E2">
        <w:rPr>
          <w:rFonts w:ascii="Arial" w:eastAsia="Times New Roman" w:hAnsi="Arial" w:cs="Arial"/>
        </w:rPr>
        <w:t>. Should you require further information please cont</w:t>
      </w:r>
      <w:r w:rsidRPr="00745A47">
        <w:rPr>
          <w:rFonts w:ascii="Arial" w:eastAsia="Times New Roman" w:hAnsi="Arial" w:cs="Arial"/>
          <w:color w:val="000000" w:themeColor="text1"/>
        </w:rPr>
        <w:t xml:space="preserve">act </w:t>
      </w:r>
      <w:r w:rsidR="003C24F9">
        <w:rPr>
          <w:rFonts w:ascii="Arial" w:eastAsia="Times New Roman" w:hAnsi="Arial" w:cs="Arial"/>
          <w:color w:val="000000" w:themeColor="text1"/>
        </w:rPr>
        <w:t>Tamara West</w:t>
      </w:r>
      <w:r w:rsidR="00745A47" w:rsidRPr="00745A47">
        <w:rPr>
          <w:rFonts w:ascii="Arial" w:eastAsia="Times New Roman" w:hAnsi="Arial" w:cs="Arial"/>
          <w:color w:val="000000" w:themeColor="text1"/>
        </w:rPr>
        <w:t xml:space="preserve">, </w:t>
      </w:r>
      <w:r w:rsidR="0012538D">
        <w:rPr>
          <w:rFonts w:ascii="Arial" w:eastAsia="Times New Roman" w:hAnsi="Arial" w:cs="Arial"/>
          <w:color w:val="000000" w:themeColor="text1"/>
        </w:rPr>
        <w:t xml:space="preserve">Senior Town Planner </w:t>
      </w:r>
      <w:r w:rsidR="003C24F9">
        <w:rPr>
          <w:rFonts w:ascii="Arial" w:eastAsia="Times New Roman" w:hAnsi="Arial" w:cs="Arial"/>
          <w:color w:val="000000" w:themeColor="text1"/>
        </w:rPr>
        <w:t xml:space="preserve">on </w:t>
      </w:r>
      <w:r w:rsidR="003C24F9" w:rsidRPr="003C24F9">
        <w:rPr>
          <w:rFonts w:ascii="Arial" w:eastAsia="Times New Roman" w:hAnsi="Arial" w:cs="Arial"/>
        </w:rPr>
        <w:t>9843 0511</w:t>
      </w:r>
      <w:r w:rsidR="003C24F9">
        <w:rPr>
          <w:rFonts w:ascii="Arial" w:eastAsia="Times New Roman" w:hAnsi="Arial" w:cs="Arial"/>
        </w:rPr>
        <w:t xml:space="preserve">. </w:t>
      </w:r>
    </w:p>
    <w:p w:rsidR="00FD53C7" w:rsidRPr="00E559E2" w:rsidRDefault="00FD53C7" w:rsidP="00364410">
      <w:pPr>
        <w:spacing w:after="0"/>
        <w:jc w:val="both"/>
        <w:rPr>
          <w:rFonts w:ascii="Arial" w:hAnsi="Arial" w:cs="Arial"/>
        </w:rPr>
      </w:pPr>
    </w:p>
    <w:p w:rsidR="000323BE" w:rsidRPr="00E559E2" w:rsidRDefault="005A6F2E" w:rsidP="00FD53C7">
      <w:pPr>
        <w:spacing w:after="0"/>
        <w:rPr>
          <w:rFonts w:ascii="Arial" w:hAnsi="Arial" w:cs="Arial"/>
        </w:rPr>
      </w:pPr>
      <w:r w:rsidRPr="00E559E2">
        <w:rPr>
          <w:rFonts w:ascii="Arial" w:hAnsi="Arial" w:cs="Arial"/>
        </w:rPr>
        <w:t>Yours f</w:t>
      </w:r>
      <w:r w:rsidR="00813081" w:rsidRPr="00E559E2">
        <w:rPr>
          <w:rFonts w:ascii="Arial" w:hAnsi="Arial" w:cs="Arial"/>
        </w:rPr>
        <w:t>aithfully</w:t>
      </w:r>
    </w:p>
    <w:p w:rsidR="00FD53C7" w:rsidRPr="00E559E2" w:rsidRDefault="00041BAF" w:rsidP="00684348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en-AU"/>
        </w:rPr>
        <w:drawing>
          <wp:inline distT="0" distB="0" distL="0" distR="0">
            <wp:extent cx="1298448" cy="420624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98448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ED1" w:rsidRPr="00E559E2" w:rsidRDefault="0012538D" w:rsidP="00FD53C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Nicholas Carlton</w:t>
      </w:r>
    </w:p>
    <w:p w:rsidR="007969A9" w:rsidRPr="00D26703" w:rsidRDefault="00302C4D" w:rsidP="000323BE">
      <w:pPr>
        <w:spacing w:after="0"/>
        <w:rPr>
          <w:rFonts w:ascii="Arial" w:hAnsi="Arial" w:cs="Arial"/>
          <w:b/>
          <w:caps/>
          <w:u w:val="single"/>
        </w:rPr>
        <w:sectPr w:rsidR="007969A9" w:rsidRPr="00D26703" w:rsidSect="00E559E2">
          <w:headerReference w:type="default" r:id="rId13"/>
          <w:type w:val="continuous"/>
          <w:pgSz w:w="11907" w:h="16839" w:code="9"/>
          <w:pgMar w:top="1134" w:right="1134" w:bottom="1134" w:left="1134" w:header="454" w:footer="284" w:gutter="0"/>
          <w:cols w:space="720"/>
          <w:noEndnote/>
          <w:titlePg/>
          <w:docGrid w:linePitch="299"/>
        </w:sectPr>
      </w:pPr>
      <w:bookmarkStart w:id="2" w:name="bmDepartment"/>
      <w:bookmarkEnd w:id="2"/>
      <w:r>
        <w:rPr>
          <w:rFonts w:ascii="Arial" w:hAnsi="Arial" w:cs="Arial"/>
          <w:b/>
          <w:caps/>
          <w:u w:val="single"/>
        </w:rPr>
        <w:t xml:space="preserve">MANAGER </w:t>
      </w:r>
      <w:r w:rsidR="0012538D">
        <w:rPr>
          <w:rFonts w:ascii="Arial" w:hAnsi="Arial" w:cs="Arial"/>
          <w:b/>
          <w:caps/>
          <w:u w:val="single"/>
        </w:rPr>
        <w:t xml:space="preserve">– </w:t>
      </w:r>
      <w:r>
        <w:rPr>
          <w:rFonts w:ascii="Arial" w:hAnsi="Arial" w:cs="Arial"/>
          <w:b/>
          <w:caps/>
          <w:u w:val="single"/>
        </w:rPr>
        <w:t>FORWARD PLAN</w:t>
      </w:r>
      <w:r w:rsidR="00C97235">
        <w:rPr>
          <w:rFonts w:ascii="Arial" w:hAnsi="Arial" w:cs="Arial"/>
          <w:b/>
          <w:caps/>
          <w:u w:val="single"/>
        </w:rPr>
        <w:t>N</w:t>
      </w:r>
      <w:r>
        <w:rPr>
          <w:rFonts w:ascii="Arial" w:hAnsi="Arial" w:cs="Arial"/>
          <w:b/>
          <w:caps/>
          <w:u w:val="single"/>
        </w:rPr>
        <w:t>ING</w:t>
      </w:r>
      <w:bookmarkStart w:id="3" w:name="BookmarkCheck"/>
      <w:bookmarkEnd w:id="3"/>
    </w:p>
    <w:p w:rsidR="00D26703" w:rsidRDefault="00D26703" w:rsidP="00AE5EB6">
      <w:pPr>
        <w:spacing w:after="0"/>
        <w:rPr>
          <w:rFonts w:ascii="Arial" w:hAnsi="Arial" w:cs="Arial"/>
          <w:sz w:val="16"/>
          <w:szCs w:val="16"/>
        </w:rPr>
      </w:pPr>
    </w:p>
    <w:sectPr w:rsidR="00D26703" w:rsidSect="00AE5EB6">
      <w:headerReference w:type="default" r:id="rId14"/>
      <w:pgSz w:w="11907" w:h="16839" w:code="9"/>
      <w:pgMar w:top="1134" w:right="1134" w:bottom="1134" w:left="1134" w:header="284" w:footer="28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092" w:rsidRDefault="008F7092" w:rsidP="00061A99">
      <w:pPr>
        <w:spacing w:after="0" w:line="240" w:lineRule="auto"/>
      </w:pPr>
      <w:r>
        <w:separator/>
      </w:r>
    </w:p>
  </w:endnote>
  <w:endnote w:type="continuationSeparator" w:id="0">
    <w:p w:rsidR="008F7092" w:rsidRDefault="008F7092" w:rsidP="00061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092" w:rsidRDefault="008F7092" w:rsidP="00B53F18">
    <w:pPr>
      <w:pStyle w:val="Footer"/>
      <w:tabs>
        <w:tab w:val="clear" w:pos="9026"/>
      </w:tabs>
      <w:ind w:right="-1440" w:hanging="14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092" w:rsidRDefault="008F7092">
    <w:pPr>
      <w:pStyle w:val="Footer"/>
    </w:pPr>
    <w:r>
      <w:rPr>
        <w:noProof/>
        <w:lang w:eastAsia="en-AU"/>
      </w:rPr>
      <w:drawing>
        <wp:inline distT="0" distB="0" distL="0" distR="0" wp14:anchorId="30F02D10" wp14:editId="08FD94FC">
          <wp:extent cx="6120765" cy="742315"/>
          <wp:effectExtent l="0" t="0" r="0" b="63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742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092" w:rsidRDefault="008F7092" w:rsidP="00061A99">
      <w:pPr>
        <w:spacing w:after="0" w:line="240" w:lineRule="auto"/>
      </w:pPr>
      <w:r>
        <w:separator/>
      </w:r>
    </w:p>
  </w:footnote>
  <w:footnote w:type="continuationSeparator" w:id="0">
    <w:p w:rsidR="008F7092" w:rsidRDefault="008F7092" w:rsidP="00061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092" w:rsidRDefault="008F7092" w:rsidP="00441D42">
    <w:pPr>
      <w:pStyle w:val="Header"/>
      <w:tabs>
        <w:tab w:val="clear" w:pos="902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092" w:rsidRPr="004F12E9" w:rsidRDefault="008F7092" w:rsidP="00C17665">
    <w:pPr>
      <w:spacing w:after="0" w:line="240" w:lineRule="auto"/>
      <w:ind w:left="-709" w:right="-709"/>
      <w:rPr>
        <w:rFonts w:ascii="Calibri" w:eastAsia="Calibri" w:hAnsi="Calibri" w:cs="Times New Roman"/>
      </w:rPr>
    </w:pPr>
    <w:r>
      <w:rPr>
        <w:noProof/>
        <w:lang w:eastAsia="en-AU"/>
      </w:rPr>
      <w:drawing>
        <wp:inline distT="0" distB="0" distL="0" distR="0" wp14:anchorId="77598F4D" wp14:editId="41DB6832">
          <wp:extent cx="6120765" cy="1374986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1374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7092" w:rsidRPr="004F12E9" w:rsidRDefault="008F7092" w:rsidP="004F12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092" w:rsidRDefault="008F7092" w:rsidP="00441D42">
    <w:pPr>
      <w:pStyle w:val="Header"/>
      <w:tabs>
        <w:tab w:val="clear" w:pos="9026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092" w:rsidRDefault="008F7092" w:rsidP="00383259">
    <w:pPr>
      <w:pStyle w:val="Header"/>
      <w:tabs>
        <w:tab w:val="clear" w:pos="9026"/>
      </w:tabs>
      <w:ind w:left="-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608D3"/>
    <w:multiLevelType w:val="hybridMultilevel"/>
    <w:tmpl w:val="88ACC6B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F4AD5"/>
    <w:multiLevelType w:val="hybridMultilevel"/>
    <w:tmpl w:val="FF7E27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E1B4C"/>
    <w:multiLevelType w:val="hybridMultilevel"/>
    <w:tmpl w:val="0908E350"/>
    <w:lvl w:ilvl="0" w:tplc="49B4D486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926D6C"/>
    <w:multiLevelType w:val="hybridMultilevel"/>
    <w:tmpl w:val="3286BA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2E1EDC"/>
    <w:multiLevelType w:val="hybridMultilevel"/>
    <w:tmpl w:val="5F825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E0C58"/>
    <w:multiLevelType w:val="hybridMultilevel"/>
    <w:tmpl w:val="9EE8BD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271AB"/>
    <w:multiLevelType w:val="hybridMultilevel"/>
    <w:tmpl w:val="57B0647E"/>
    <w:lvl w:ilvl="0" w:tplc="0C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E2468A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6D949C3"/>
    <w:multiLevelType w:val="multilevel"/>
    <w:tmpl w:val="E8F81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AE784E"/>
    <w:multiLevelType w:val="hybridMultilevel"/>
    <w:tmpl w:val="8F820EB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E2468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90E5EA2"/>
    <w:multiLevelType w:val="hybridMultilevel"/>
    <w:tmpl w:val="C4A0BC9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AA7232"/>
    <w:multiLevelType w:val="hybridMultilevel"/>
    <w:tmpl w:val="7D4096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52136E"/>
    <w:multiLevelType w:val="multilevel"/>
    <w:tmpl w:val="F2F2DC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AA839AB"/>
    <w:multiLevelType w:val="hybridMultilevel"/>
    <w:tmpl w:val="1A8E2638"/>
    <w:lvl w:ilvl="0" w:tplc="7772C60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C469A3"/>
    <w:multiLevelType w:val="hybridMultilevel"/>
    <w:tmpl w:val="DA686050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ED55FE6"/>
    <w:multiLevelType w:val="hybridMultilevel"/>
    <w:tmpl w:val="A184DD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992BE3"/>
    <w:multiLevelType w:val="multilevel"/>
    <w:tmpl w:val="C714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0271A7"/>
    <w:multiLevelType w:val="hybridMultilevel"/>
    <w:tmpl w:val="CB7A8864"/>
    <w:lvl w:ilvl="0" w:tplc="6450D08A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40C3DA3"/>
    <w:multiLevelType w:val="hybridMultilevel"/>
    <w:tmpl w:val="5C98C12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2A467A"/>
    <w:multiLevelType w:val="hybridMultilevel"/>
    <w:tmpl w:val="3ABA3E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505035"/>
    <w:multiLevelType w:val="hybridMultilevel"/>
    <w:tmpl w:val="51162C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3B759E"/>
    <w:multiLevelType w:val="multilevel"/>
    <w:tmpl w:val="F5A8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7C3056"/>
    <w:multiLevelType w:val="hybridMultilevel"/>
    <w:tmpl w:val="B7FA7E7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2175EA8"/>
    <w:multiLevelType w:val="hybridMultilevel"/>
    <w:tmpl w:val="224404E2"/>
    <w:lvl w:ilvl="0" w:tplc="0C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E2468A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6260A6E"/>
    <w:multiLevelType w:val="multilevel"/>
    <w:tmpl w:val="7C1A604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7446A0B"/>
    <w:multiLevelType w:val="hybridMultilevel"/>
    <w:tmpl w:val="F8987C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DC1AD0"/>
    <w:multiLevelType w:val="hybridMultilevel"/>
    <w:tmpl w:val="945E5BC2"/>
    <w:lvl w:ilvl="0" w:tplc="0C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766A20C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1391B"/>
    <w:multiLevelType w:val="hybridMultilevel"/>
    <w:tmpl w:val="8CA40814"/>
    <w:lvl w:ilvl="0" w:tplc="EEBC54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BF07F7"/>
    <w:multiLevelType w:val="hybridMultilevel"/>
    <w:tmpl w:val="70025B38"/>
    <w:lvl w:ilvl="0" w:tplc="346A3EF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>
    <w:nsid w:val="7ECE7F7C"/>
    <w:multiLevelType w:val="hybridMultilevel"/>
    <w:tmpl w:val="E426226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19"/>
  </w:num>
  <w:num w:numId="5">
    <w:abstractNumId w:val="10"/>
  </w:num>
  <w:num w:numId="6">
    <w:abstractNumId w:val="17"/>
  </w:num>
  <w:num w:numId="7">
    <w:abstractNumId w:val="24"/>
  </w:num>
  <w:num w:numId="8">
    <w:abstractNumId w:val="14"/>
  </w:num>
  <w:num w:numId="9">
    <w:abstractNumId w:val="4"/>
  </w:num>
  <w:num w:numId="10">
    <w:abstractNumId w:val="2"/>
  </w:num>
  <w:num w:numId="11">
    <w:abstractNumId w:val="15"/>
  </w:num>
  <w:num w:numId="12">
    <w:abstractNumId w:val="20"/>
  </w:num>
  <w:num w:numId="13">
    <w:abstractNumId w:val="7"/>
  </w:num>
  <w:num w:numId="14">
    <w:abstractNumId w:val="12"/>
  </w:num>
  <w:num w:numId="15">
    <w:abstractNumId w:val="25"/>
  </w:num>
  <w:num w:numId="16">
    <w:abstractNumId w:val="28"/>
  </w:num>
  <w:num w:numId="17">
    <w:abstractNumId w:val="9"/>
  </w:num>
  <w:num w:numId="18">
    <w:abstractNumId w:val="26"/>
  </w:num>
  <w:num w:numId="19">
    <w:abstractNumId w:val="1"/>
  </w:num>
  <w:num w:numId="20">
    <w:abstractNumId w:val="11"/>
  </w:num>
  <w:num w:numId="21">
    <w:abstractNumId w:val="23"/>
  </w:num>
  <w:num w:numId="22">
    <w:abstractNumId w:val="21"/>
  </w:num>
  <w:num w:numId="23">
    <w:abstractNumId w:val="5"/>
  </w:num>
  <w:num w:numId="24">
    <w:abstractNumId w:val="16"/>
  </w:num>
  <w:num w:numId="25">
    <w:abstractNumId w:val="0"/>
  </w:num>
  <w:num w:numId="26">
    <w:abstractNumId w:val="22"/>
  </w:num>
  <w:num w:numId="27">
    <w:abstractNumId w:val="18"/>
  </w:num>
  <w:num w:numId="28">
    <w:abstractNumId w:val="6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WCreator" w:val="DWAware for Word: New Document 3.07.1"/>
    <w:docVar w:name="DWTemplateDocSetID" w:val="13298167"/>
    <w:docVar w:name="DWTemplateDocSetVersion" w:val="15"/>
  </w:docVars>
  <w:rsids>
    <w:rsidRoot w:val="00E93AA7"/>
    <w:rsid w:val="000019A6"/>
    <w:rsid w:val="000073AA"/>
    <w:rsid w:val="000126C5"/>
    <w:rsid w:val="000169DA"/>
    <w:rsid w:val="00017B9D"/>
    <w:rsid w:val="00020699"/>
    <w:rsid w:val="000323BE"/>
    <w:rsid w:val="000354CB"/>
    <w:rsid w:val="00036632"/>
    <w:rsid w:val="000368D1"/>
    <w:rsid w:val="00040BA0"/>
    <w:rsid w:val="00041BAF"/>
    <w:rsid w:val="00041BFC"/>
    <w:rsid w:val="00046242"/>
    <w:rsid w:val="000466DD"/>
    <w:rsid w:val="00050331"/>
    <w:rsid w:val="000531A9"/>
    <w:rsid w:val="000560E9"/>
    <w:rsid w:val="00057131"/>
    <w:rsid w:val="00061A99"/>
    <w:rsid w:val="00071AB7"/>
    <w:rsid w:val="00076AC0"/>
    <w:rsid w:val="00077506"/>
    <w:rsid w:val="000878C2"/>
    <w:rsid w:val="00096641"/>
    <w:rsid w:val="000A27C4"/>
    <w:rsid w:val="000A4231"/>
    <w:rsid w:val="000A7CDC"/>
    <w:rsid w:val="000C257E"/>
    <w:rsid w:val="000D5066"/>
    <w:rsid w:val="000E10C1"/>
    <w:rsid w:val="000E4D9D"/>
    <w:rsid w:val="000E78B0"/>
    <w:rsid w:val="000F0DD0"/>
    <w:rsid w:val="000F23E1"/>
    <w:rsid w:val="00100509"/>
    <w:rsid w:val="0010576D"/>
    <w:rsid w:val="00110768"/>
    <w:rsid w:val="00110776"/>
    <w:rsid w:val="00116958"/>
    <w:rsid w:val="00117604"/>
    <w:rsid w:val="00122F3F"/>
    <w:rsid w:val="001250BF"/>
    <w:rsid w:val="0012538D"/>
    <w:rsid w:val="00125988"/>
    <w:rsid w:val="00132E96"/>
    <w:rsid w:val="00134058"/>
    <w:rsid w:val="001366AA"/>
    <w:rsid w:val="00137064"/>
    <w:rsid w:val="001425E7"/>
    <w:rsid w:val="00146323"/>
    <w:rsid w:val="001533A1"/>
    <w:rsid w:val="00157F17"/>
    <w:rsid w:val="00157FD3"/>
    <w:rsid w:val="00160A81"/>
    <w:rsid w:val="0016386D"/>
    <w:rsid w:val="00163C46"/>
    <w:rsid w:val="00192AF8"/>
    <w:rsid w:val="00193BA8"/>
    <w:rsid w:val="001A0C1C"/>
    <w:rsid w:val="001A64D8"/>
    <w:rsid w:val="001B26C1"/>
    <w:rsid w:val="001C098E"/>
    <w:rsid w:val="001C79D0"/>
    <w:rsid w:val="001D57B7"/>
    <w:rsid w:val="001D6D08"/>
    <w:rsid w:val="00211749"/>
    <w:rsid w:val="00214D99"/>
    <w:rsid w:val="00222238"/>
    <w:rsid w:val="00231034"/>
    <w:rsid w:val="00236889"/>
    <w:rsid w:val="002513DD"/>
    <w:rsid w:val="00267B5A"/>
    <w:rsid w:val="00273B68"/>
    <w:rsid w:val="00287CEC"/>
    <w:rsid w:val="00290021"/>
    <w:rsid w:val="002923E9"/>
    <w:rsid w:val="00292D57"/>
    <w:rsid w:val="002A5489"/>
    <w:rsid w:val="002A6EB8"/>
    <w:rsid w:val="002B19E4"/>
    <w:rsid w:val="002B355F"/>
    <w:rsid w:val="002C1975"/>
    <w:rsid w:val="002D0B68"/>
    <w:rsid w:val="002D43B1"/>
    <w:rsid w:val="002D5A84"/>
    <w:rsid w:val="002D6DA9"/>
    <w:rsid w:val="002E666F"/>
    <w:rsid w:val="003020A9"/>
    <w:rsid w:val="00302C4D"/>
    <w:rsid w:val="00307EBB"/>
    <w:rsid w:val="00310E3A"/>
    <w:rsid w:val="003114B8"/>
    <w:rsid w:val="0031527F"/>
    <w:rsid w:val="00320B43"/>
    <w:rsid w:val="00320C3B"/>
    <w:rsid w:val="00332BA1"/>
    <w:rsid w:val="003361B3"/>
    <w:rsid w:val="003458A4"/>
    <w:rsid w:val="003525E7"/>
    <w:rsid w:val="00360AAA"/>
    <w:rsid w:val="00361C48"/>
    <w:rsid w:val="00364410"/>
    <w:rsid w:val="00364682"/>
    <w:rsid w:val="003704B6"/>
    <w:rsid w:val="00375043"/>
    <w:rsid w:val="00381A6A"/>
    <w:rsid w:val="00382670"/>
    <w:rsid w:val="00383259"/>
    <w:rsid w:val="0039789B"/>
    <w:rsid w:val="003B12A7"/>
    <w:rsid w:val="003B22A2"/>
    <w:rsid w:val="003B345A"/>
    <w:rsid w:val="003B70D4"/>
    <w:rsid w:val="003C24F9"/>
    <w:rsid w:val="003C27E3"/>
    <w:rsid w:val="003C34EA"/>
    <w:rsid w:val="003C455A"/>
    <w:rsid w:val="003D025F"/>
    <w:rsid w:val="003D115B"/>
    <w:rsid w:val="003D4A94"/>
    <w:rsid w:val="003D4E9A"/>
    <w:rsid w:val="003D7392"/>
    <w:rsid w:val="003E19DB"/>
    <w:rsid w:val="003E5080"/>
    <w:rsid w:val="003E6035"/>
    <w:rsid w:val="0040346A"/>
    <w:rsid w:val="00403AF6"/>
    <w:rsid w:val="00405160"/>
    <w:rsid w:val="00405B3A"/>
    <w:rsid w:val="00406A9A"/>
    <w:rsid w:val="00407CF1"/>
    <w:rsid w:val="00413F21"/>
    <w:rsid w:val="00416487"/>
    <w:rsid w:val="004166D0"/>
    <w:rsid w:val="004233F4"/>
    <w:rsid w:val="004278D0"/>
    <w:rsid w:val="00431891"/>
    <w:rsid w:val="00440CA7"/>
    <w:rsid w:val="00441D42"/>
    <w:rsid w:val="00443F72"/>
    <w:rsid w:val="00451041"/>
    <w:rsid w:val="0045301F"/>
    <w:rsid w:val="00456AFA"/>
    <w:rsid w:val="00463FE4"/>
    <w:rsid w:val="004657A4"/>
    <w:rsid w:val="004765EE"/>
    <w:rsid w:val="0047688E"/>
    <w:rsid w:val="004821BF"/>
    <w:rsid w:val="004858AC"/>
    <w:rsid w:val="004931B5"/>
    <w:rsid w:val="00493CA5"/>
    <w:rsid w:val="004A1CD8"/>
    <w:rsid w:val="004A64E3"/>
    <w:rsid w:val="004B075C"/>
    <w:rsid w:val="004B4153"/>
    <w:rsid w:val="004C15BA"/>
    <w:rsid w:val="004C5D20"/>
    <w:rsid w:val="004D028A"/>
    <w:rsid w:val="004D1ADF"/>
    <w:rsid w:val="004E1658"/>
    <w:rsid w:val="004E3C72"/>
    <w:rsid w:val="004F0ADE"/>
    <w:rsid w:val="004F12E9"/>
    <w:rsid w:val="004F461C"/>
    <w:rsid w:val="004F6B5C"/>
    <w:rsid w:val="00500EE2"/>
    <w:rsid w:val="0051263A"/>
    <w:rsid w:val="00514A22"/>
    <w:rsid w:val="00516A3E"/>
    <w:rsid w:val="00520680"/>
    <w:rsid w:val="0052357E"/>
    <w:rsid w:val="005255B8"/>
    <w:rsid w:val="00532EBD"/>
    <w:rsid w:val="005370D0"/>
    <w:rsid w:val="00541273"/>
    <w:rsid w:val="00546FF9"/>
    <w:rsid w:val="00550C23"/>
    <w:rsid w:val="005543D6"/>
    <w:rsid w:val="0055480E"/>
    <w:rsid w:val="00561023"/>
    <w:rsid w:val="00563034"/>
    <w:rsid w:val="005646B1"/>
    <w:rsid w:val="00565581"/>
    <w:rsid w:val="005739DE"/>
    <w:rsid w:val="00574166"/>
    <w:rsid w:val="0057430A"/>
    <w:rsid w:val="00574D46"/>
    <w:rsid w:val="005820CB"/>
    <w:rsid w:val="00583F7B"/>
    <w:rsid w:val="0058651F"/>
    <w:rsid w:val="00587361"/>
    <w:rsid w:val="00591E0E"/>
    <w:rsid w:val="00595AA3"/>
    <w:rsid w:val="005A1073"/>
    <w:rsid w:val="005A6F2E"/>
    <w:rsid w:val="005D0D2A"/>
    <w:rsid w:val="005D35DD"/>
    <w:rsid w:val="005E06CF"/>
    <w:rsid w:val="005E1D6A"/>
    <w:rsid w:val="005E266C"/>
    <w:rsid w:val="005E792C"/>
    <w:rsid w:val="005F3178"/>
    <w:rsid w:val="005F3AF0"/>
    <w:rsid w:val="005F574D"/>
    <w:rsid w:val="005F676C"/>
    <w:rsid w:val="005F7BCA"/>
    <w:rsid w:val="00601362"/>
    <w:rsid w:val="006071EF"/>
    <w:rsid w:val="00613792"/>
    <w:rsid w:val="006143D7"/>
    <w:rsid w:val="00616E47"/>
    <w:rsid w:val="00617EB7"/>
    <w:rsid w:val="0062041D"/>
    <w:rsid w:val="00622842"/>
    <w:rsid w:val="00624EF7"/>
    <w:rsid w:val="00627568"/>
    <w:rsid w:val="00630030"/>
    <w:rsid w:val="006328F7"/>
    <w:rsid w:val="00632D26"/>
    <w:rsid w:val="00633D96"/>
    <w:rsid w:val="00643535"/>
    <w:rsid w:val="00643D09"/>
    <w:rsid w:val="006612F9"/>
    <w:rsid w:val="00663C5D"/>
    <w:rsid w:val="006641E1"/>
    <w:rsid w:val="00671664"/>
    <w:rsid w:val="00671762"/>
    <w:rsid w:val="0067280A"/>
    <w:rsid w:val="006734F5"/>
    <w:rsid w:val="00681E40"/>
    <w:rsid w:val="00684348"/>
    <w:rsid w:val="006850B0"/>
    <w:rsid w:val="00686E27"/>
    <w:rsid w:val="0069038D"/>
    <w:rsid w:val="00692A0C"/>
    <w:rsid w:val="0069388D"/>
    <w:rsid w:val="006A2149"/>
    <w:rsid w:val="006A38FC"/>
    <w:rsid w:val="006A5486"/>
    <w:rsid w:val="006C0800"/>
    <w:rsid w:val="006C30B4"/>
    <w:rsid w:val="006C450B"/>
    <w:rsid w:val="006C4EAD"/>
    <w:rsid w:val="006E15CD"/>
    <w:rsid w:val="006E220E"/>
    <w:rsid w:val="006E3EDA"/>
    <w:rsid w:val="006F1060"/>
    <w:rsid w:val="006F2377"/>
    <w:rsid w:val="006F565B"/>
    <w:rsid w:val="00701932"/>
    <w:rsid w:val="00701FB8"/>
    <w:rsid w:val="0071238A"/>
    <w:rsid w:val="00712F2B"/>
    <w:rsid w:val="00714D1A"/>
    <w:rsid w:val="00715221"/>
    <w:rsid w:val="007157A3"/>
    <w:rsid w:val="00722E6E"/>
    <w:rsid w:val="007339D9"/>
    <w:rsid w:val="00734653"/>
    <w:rsid w:val="00736793"/>
    <w:rsid w:val="00742524"/>
    <w:rsid w:val="00743552"/>
    <w:rsid w:val="00744083"/>
    <w:rsid w:val="007442CB"/>
    <w:rsid w:val="00744A7C"/>
    <w:rsid w:val="00745A47"/>
    <w:rsid w:val="00746000"/>
    <w:rsid w:val="007478BC"/>
    <w:rsid w:val="007525DE"/>
    <w:rsid w:val="00752D3F"/>
    <w:rsid w:val="007538DD"/>
    <w:rsid w:val="007570D9"/>
    <w:rsid w:val="00766FED"/>
    <w:rsid w:val="007742C3"/>
    <w:rsid w:val="00776736"/>
    <w:rsid w:val="0078431D"/>
    <w:rsid w:val="00786377"/>
    <w:rsid w:val="00787813"/>
    <w:rsid w:val="00796193"/>
    <w:rsid w:val="0079688D"/>
    <w:rsid w:val="007969A9"/>
    <w:rsid w:val="00796C5D"/>
    <w:rsid w:val="007A53BD"/>
    <w:rsid w:val="007A7440"/>
    <w:rsid w:val="007B1372"/>
    <w:rsid w:val="007B1CF5"/>
    <w:rsid w:val="007B3C20"/>
    <w:rsid w:val="007B4047"/>
    <w:rsid w:val="007B7EF0"/>
    <w:rsid w:val="007C03FE"/>
    <w:rsid w:val="007C62C3"/>
    <w:rsid w:val="007C737E"/>
    <w:rsid w:val="007D4127"/>
    <w:rsid w:val="007D6C96"/>
    <w:rsid w:val="007E0A01"/>
    <w:rsid w:val="007E6523"/>
    <w:rsid w:val="007F19C8"/>
    <w:rsid w:val="007F7DF6"/>
    <w:rsid w:val="008017EE"/>
    <w:rsid w:val="00802A10"/>
    <w:rsid w:val="00813081"/>
    <w:rsid w:val="0081530B"/>
    <w:rsid w:val="00817D8A"/>
    <w:rsid w:val="0083395F"/>
    <w:rsid w:val="00836E76"/>
    <w:rsid w:val="0083760D"/>
    <w:rsid w:val="008417E5"/>
    <w:rsid w:val="00843B86"/>
    <w:rsid w:val="0084454D"/>
    <w:rsid w:val="00846469"/>
    <w:rsid w:val="008535BF"/>
    <w:rsid w:val="00870FCD"/>
    <w:rsid w:val="00876E73"/>
    <w:rsid w:val="0087702C"/>
    <w:rsid w:val="0088279A"/>
    <w:rsid w:val="008837F6"/>
    <w:rsid w:val="008846D8"/>
    <w:rsid w:val="00886FE3"/>
    <w:rsid w:val="008923E6"/>
    <w:rsid w:val="00893484"/>
    <w:rsid w:val="008968F1"/>
    <w:rsid w:val="00896E1A"/>
    <w:rsid w:val="008A71B2"/>
    <w:rsid w:val="008A7A6D"/>
    <w:rsid w:val="008B7DF6"/>
    <w:rsid w:val="008C09DB"/>
    <w:rsid w:val="008C0FEB"/>
    <w:rsid w:val="008C2348"/>
    <w:rsid w:val="008D0E34"/>
    <w:rsid w:val="008E3F1B"/>
    <w:rsid w:val="008F656A"/>
    <w:rsid w:val="008F7092"/>
    <w:rsid w:val="008F7187"/>
    <w:rsid w:val="009007AB"/>
    <w:rsid w:val="00902774"/>
    <w:rsid w:val="0090516E"/>
    <w:rsid w:val="00905C17"/>
    <w:rsid w:val="00907789"/>
    <w:rsid w:val="0091261A"/>
    <w:rsid w:val="00912A00"/>
    <w:rsid w:val="009138EA"/>
    <w:rsid w:val="00913BF3"/>
    <w:rsid w:val="0091522E"/>
    <w:rsid w:val="00915DB5"/>
    <w:rsid w:val="00932A4C"/>
    <w:rsid w:val="0093485A"/>
    <w:rsid w:val="009359F5"/>
    <w:rsid w:val="009417B4"/>
    <w:rsid w:val="00942563"/>
    <w:rsid w:val="009463F0"/>
    <w:rsid w:val="00956252"/>
    <w:rsid w:val="00961FCF"/>
    <w:rsid w:val="00971512"/>
    <w:rsid w:val="0097384F"/>
    <w:rsid w:val="00973FF7"/>
    <w:rsid w:val="00981BB3"/>
    <w:rsid w:val="00982E0D"/>
    <w:rsid w:val="00983278"/>
    <w:rsid w:val="00984A8A"/>
    <w:rsid w:val="00984CC7"/>
    <w:rsid w:val="00985BB7"/>
    <w:rsid w:val="00987A1F"/>
    <w:rsid w:val="009937B3"/>
    <w:rsid w:val="00994561"/>
    <w:rsid w:val="009A084A"/>
    <w:rsid w:val="009A3AAF"/>
    <w:rsid w:val="009A56AD"/>
    <w:rsid w:val="009A7DFF"/>
    <w:rsid w:val="009D2D7E"/>
    <w:rsid w:val="009D360B"/>
    <w:rsid w:val="009D4A4E"/>
    <w:rsid w:val="009E170C"/>
    <w:rsid w:val="009F17FE"/>
    <w:rsid w:val="009F3209"/>
    <w:rsid w:val="009F7E82"/>
    <w:rsid w:val="00A0618D"/>
    <w:rsid w:val="00A070E3"/>
    <w:rsid w:val="00A10642"/>
    <w:rsid w:val="00A15147"/>
    <w:rsid w:val="00A269FE"/>
    <w:rsid w:val="00A26AA6"/>
    <w:rsid w:val="00A405D2"/>
    <w:rsid w:val="00A41625"/>
    <w:rsid w:val="00A42F8F"/>
    <w:rsid w:val="00A47D21"/>
    <w:rsid w:val="00A539CA"/>
    <w:rsid w:val="00A55596"/>
    <w:rsid w:val="00A61249"/>
    <w:rsid w:val="00A64CB6"/>
    <w:rsid w:val="00A67DF6"/>
    <w:rsid w:val="00A870FE"/>
    <w:rsid w:val="00A916CC"/>
    <w:rsid w:val="00A92A7E"/>
    <w:rsid w:val="00A93910"/>
    <w:rsid w:val="00AA0648"/>
    <w:rsid w:val="00AA0883"/>
    <w:rsid w:val="00AA2620"/>
    <w:rsid w:val="00AA3306"/>
    <w:rsid w:val="00AA5EA1"/>
    <w:rsid w:val="00AA7855"/>
    <w:rsid w:val="00AB0669"/>
    <w:rsid w:val="00AB1A18"/>
    <w:rsid w:val="00AB5384"/>
    <w:rsid w:val="00AB5C9A"/>
    <w:rsid w:val="00AC4732"/>
    <w:rsid w:val="00AC7F23"/>
    <w:rsid w:val="00AC7FA4"/>
    <w:rsid w:val="00AD13D4"/>
    <w:rsid w:val="00AD54DD"/>
    <w:rsid w:val="00AD76FC"/>
    <w:rsid w:val="00AD7ECE"/>
    <w:rsid w:val="00AE5EB6"/>
    <w:rsid w:val="00AF50A8"/>
    <w:rsid w:val="00AF6537"/>
    <w:rsid w:val="00B11BB9"/>
    <w:rsid w:val="00B13AB1"/>
    <w:rsid w:val="00B20E03"/>
    <w:rsid w:val="00B21A4D"/>
    <w:rsid w:val="00B27E80"/>
    <w:rsid w:val="00B34A05"/>
    <w:rsid w:val="00B3631C"/>
    <w:rsid w:val="00B405BC"/>
    <w:rsid w:val="00B4255E"/>
    <w:rsid w:val="00B44E6F"/>
    <w:rsid w:val="00B476DB"/>
    <w:rsid w:val="00B53F18"/>
    <w:rsid w:val="00B5618C"/>
    <w:rsid w:val="00B563AE"/>
    <w:rsid w:val="00B5795C"/>
    <w:rsid w:val="00B66D22"/>
    <w:rsid w:val="00B70ED1"/>
    <w:rsid w:val="00B73826"/>
    <w:rsid w:val="00B73A2C"/>
    <w:rsid w:val="00B73B71"/>
    <w:rsid w:val="00B836BA"/>
    <w:rsid w:val="00B853CF"/>
    <w:rsid w:val="00B95EE3"/>
    <w:rsid w:val="00BA02D7"/>
    <w:rsid w:val="00BA4380"/>
    <w:rsid w:val="00BA4790"/>
    <w:rsid w:val="00BA58DB"/>
    <w:rsid w:val="00BB088E"/>
    <w:rsid w:val="00BB1FA4"/>
    <w:rsid w:val="00BB2344"/>
    <w:rsid w:val="00BB3D6A"/>
    <w:rsid w:val="00BB40AF"/>
    <w:rsid w:val="00BC2E78"/>
    <w:rsid w:val="00BC59CB"/>
    <w:rsid w:val="00BD2CC8"/>
    <w:rsid w:val="00BD3734"/>
    <w:rsid w:val="00BD4866"/>
    <w:rsid w:val="00BD5C4A"/>
    <w:rsid w:val="00BD749C"/>
    <w:rsid w:val="00BE6C39"/>
    <w:rsid w:val="00BE6E81"/>
    <w:rsid w:val="00BF10FE"/>
    <w:rsid w:val="00BF2C7E"/>
    <w:rsid w:val="00BF5736"/>
    <w:rsid w:val="00C07905"/>
    <w:rsid w:val="00C10113"/>
    <w:rsid w:val="00C12D42"/>
    <w:rsid w:val="00C17665"/>
    <w:rsid w:val="00C21132"/>
    <w:rsid w:val="00C24DE6"/>
    <w:rsid w:val="00C25DDB"/>
    <w:rsid w:val="00C274DF"/>
    <w:rsid w:val="00C277B6"/>
    <w:rsid w:val="00C36221"/>
    <w:rsid w:val="00C3728C"/>
    <w:rsid w:val="00C41683"/>
    <w:rsid w:val="00C51B32"/>
    <w:rsid w:val="00C61C86"/>
    <w:rsid w:val="00C75418"/>
    <w:rsid w:val="00C771E7"/>
    <w:rsid w:val="00C80565"/>
    <w:rsid w:val="00C8537F"/>
    <w:rsid w:val="00C97235"/>
    <w:rsid w:val="00C9744A"/>
    <w:rsid w:val="00CA1834"/>
    <w:rsid w:val="00CB1F1A"/>
    <w:rsid w:val="00CB3FAA"/>
    <w:rsid w:val="00CB6E4D"/>
    <w:rsid w:val="00CC3191"/>
    <w:rsid w:val="00CC3336"/>
    <w:rsid w:val="00CE0E1A"/>
    <w:rsid w:val="00CE2A93"/>
    <w:rsid w:val="00CE5C2F"/>
    <w:rsid w:val="00CF028B"/>
    <w:rsid w:val="00CF0680"/>
    <w:rsid w:val="00CF0AC1"/>
    <w:rsid w:val="00CF13AB"/>
    <w:rsid w:val="00CF394A"/>
    <w:rsid w:val="00CF6E11"/>
    <w:rsid w:val="00D03DE9"/>
    <w:rsid w:val="00D04510"/>
    <w:rsid w:val="00D06C37"/>
    <w:rsid w:val="00D16C7C"/>
    <w:rsid w:val="00D17D4C"/>
    <w:rsid w:val="00D24B9C"/>
    <w:rsid w:val="00D26703"/>
    <w:rsid w:val="00D31B7F"/>
    <w:rsid w:val="00D32524"/>
    <w:rsid w:val="00D33E7C"/>
    <w:rsid w:val="00D37087"/>
    <w:rsid w:val="00D431B9"/>
    <w:rsid w:val="00D45063"/>
    <w:rsid w:val="00D456F0"/>
    <w:rsid w:val="00D4658D"/>
    <w:rsid w:val="00D46660"/>
    <w:rsid w:val="00D46826"/>
    <w:rsid w:val="00D57183"/>
    <w:rsid w:val="00D67B57"/>
    <w:rsid w:val="00D67FBD"/>
    <w:rsid w:val="00D71DAD"/>
    <w:rsid w:val="00D76EA8"/>
    <w:rsid w:val="00D915B3"/>
    <w:rsid w:val="00D950E6"/>
    <w:rsid w:val="00DA211A"/>
    <w:rsid w:val="00DA3616"/>
    <w:rsid w:val="00DA6A17"/>
    <w:rsid w:val="00DB00FD"/>
    <w:rsid w:val="00DB5FD1"/>
    <w:rsid w:val="00DC3EF1"/>
    <w:rsid w:val="00DD0131"/>
    <w:rsid w:val="00DD4475"/>
    <w:rsid w:val="00DE70C7"/>
    <w:rsid w:val="00DF56D4"/>
    <w:rsid w:val="00E04981"/>
    <w:rsid w:val="00E04E64"/>
    <w:rsid w:val="00E05FCD"/>
    <w:rsid w:val="00E10356"/>
    <w:rsid w:val="00E14167"/>
    <w:rsid w:val="00E15194"/>
    <w:rsid w:val="00E16A44"/>
    <w:rsid w:val="00E170C5"/>
    <w:rsid w:val="00E2125B"/>
    <w:rsid w:val="00E239DA"/>
    <w:rsid w:val="00E250F4"/>
    <w:rsid w:val="00E302B6"/>
    <w:rsid w:val="00E33AA0"/>
    <w:rsid w:val="00E35D93"/>
    <w:rsid w:val="00E37408"/>
    <w:rsid w:val="00E466BA"/>
    <w:rsid w:val="00E47AFA"/>
    <w:rsid w:val="00E5008B"/>
    <w:rsid w:val="00E50133"/>
    <w:rsid w:val="00E53002"/>
    <w:rsid w:val="00E54B98"/>
    <w:rsid w:val="00E559E2"/>
    <w:rsid w:val="00E603CB"/>
    <w:rsid w:val="00E6270B"/>
    <w:rsid w:val="00E657B5"/>
    <w:rsid w:val="00E65B2B"/>
    <w:rsid w:val="00E76082"/>
    <w:rsid w:val="00E81596"/>
    <w:rsid w:val="00E85C6F"/>
    <w:rsid w:val="00E866E8"/>
    <w:rsid w:val="00E8793A"/>
    <w:rsid w:val="00E93AA7"/>
    <w:rsid w:val="00E950F6"/>
    <w:rsid w:val="00EA16E7"/>
    <w:rsid w:val="00EB1130"/>
    <w:rsid w:val="00EC1FDF"/>
    <w:rsid w:val="00EC36FC"/>
    <w:rsid w:val="00EC6B6F"/>
    <w:rsid w:val="00EE1380"/>
    <w:rsid w:val="00EF324E"/>
    <w:rsid w:val="00EF5DE5"/>
    <w:rsid w:val="00EF6864"/>
    <w:rsid w:val="00EF6F7E"/>
    <w:rsid w:val="00F02434"/>
    <w:rsid w:val="00F0368B"/>
    <w:rsid w:val="00F1195A"/>
    <w:rsid w:val="00F13D60"/>
    <w:rsid w:val="00F155A0"/>
    <w:rsid w:val="00F164DB"/>
    <w:rsid w:val="00F23DFD"/>
    <w:rsid w:val="00F311F5"/>
    <w:rsid w:val="00F31C44"/>
    <w:rsid w:val="00F32C1D"/>
    <w:rsid w:val="00F363B4"/>
    <w:rsid w:val="00F45E7D"/>
    <w:rsid w:val="00F60B18"/>
    <w:rsid w:val="00F6190D"/>
    <w:rsid w:val="00F6324E"/>
    <w:rsid w:val="00F71E32"/>
    <w:rsid w:val="00F930D3"/>
    <w:rsid w:val="00FA58C9"/>
    <w:rsid w:val="00FA74A1"/>
    <w:rsid w:val="00FB1C62"/>
    <w:rsid w:val="00FB2EE3"/>
    <w:rsid w:val="00FB2FA5"/>
    <w:rsid w:val="00FB4EDE"/>
    <w:rsid w:val="00FB7F55"/>
    <w:rsid w:val="00FC1C0B"/>
    <w:rsid w:val="00FC46AA"/>
    <w:rsid w:val="00FC6EE2"/>
    <w:rsid w:val="00FD0978"/>
    <w:rsid w:val="00FD236B"/>
    <w:rsid w:val="00FD3EE4"/>
    <w:rsid w:val="00FD53C7"/>
    <w:rsid w:val="00FD5CEE"/>
    <w:rsid w:val="00FD617B"/>
    <w:rsid w:val="00FD6273"/>
    <w:rsid w:val="00FD6EE8"/>
    <w:rsid w:val="00FE0C37"/>
    <w:rsid w:val="00FE3E85"/>
    <w:rsid w:val="00FF0697"/>
    <w:rsid w:val="00FF073A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279FF57B-06BC-43A8-8872-02226F2D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CA5"/>
  </w:style>
  <w:style w:type="paragraph" w:styleId="Heading1">
    <w:name w:val="heading 1"/>
    <w:basedOn w:val="Normal"/>
    <w:next w:val="Normal"/>
    <w:link w:val="Heading1Char"/>
    <w:qFormat/>
    <w:rsid w:val="00AC7FA4"/>
    <w:pPr>
      <w:keepNext/>
      <w:spacing w:before="240" w:after="60" w:line="240" w:lineRule="auto"/>
      <w:jc w:val="both"/>
      <w:outlineLvl w:val="0"/>
    </w:pPr>
    <w:rPr>
      <w:rFonts w:ascii="Verdana" w:eastAsia="Times New Roman" w:hAnsi="Verdana" w:cs="Arial"/>
      <w:b/>
      <w:bCs/>
      <w:kern w:val="32"/>
      <w:sz w:val="28"/>
      <w:szCs w:val="32"/>
      <w:lang w:eastAsia="en-AU"/>
    </w:rPr>
  </w:style>
  <w:style w:type="paragraph" w:styleId="Heading2">
    <w:name w:val="heading 2"/>
    <w:basedOn w:val="Normal"/>
    <w:next w:val="Normal"/>
    <w:link w:val="Heading2Char"/>
    <w:qFormat/>
    <w:rsid w:val="00AC7FA4"/>
    <w:pPr>
      <w:keepNext/>
      <w:spacing w:before="60" w:after="60" w:line="240" w:lineRule="auto"/>
      <w:jc w:val="both"/>
      <w:outlineLvl w:val="1"/>
    </w:pPr>
    <w:rPr>
      <w:rFonts w:ascii="Verdana" w:eastAsia="Times New Roman" w:hAnsi="Verdana" w:cs="Arial"/>
      <w:b/>
      <w:bCs/>
      <w:iCs/>
      <w:sz w:val="20"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493C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493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CA5"/>
  </w:style>
  <w:style w:type="paragraph" w:styleId="Footer">
    <w:name w:val="footer"/>
    <w:basedOn w:val="Normal"/>
    <w:link w:val="FooterChar"/>
    <w:uiPriority w:val="99"/>
    <w:unhideWhenUsed/>
    <w:rsid w:val="00493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CA5"/>
  </w:style>
  <w:style w:type="paragraph" w:styleId="BalloonText">
    <w:name w:val="Balloon Text"/>
    <w:basedOn w:val="Normal"/>
    <w:link w:val="BalloonTextChar"/>
    <w:uiPriority w:val="99"/>
    <w:semiHidden/>
    <w:unhideWhenUsed/>
    <w:rsid w:val="00493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CA5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493C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93CA5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67280A"/>
    <w:pPr>
      <w:spacing w:after="0" w:line="240" w:lineRule="auto"/>
      <w:ind w:left="720"/>
      <w:contextualSpacing/>
      <w:jc w:val="both"/>
    </w:pPr>
    <w:rPr>
      <w:rFonts w:ascii="Verdana" w:eastAsia="Times New Roman" w:hAnsi="Verdana" w:cs="Times New Roman"/>
      <w:sz w:val="20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7280A"/>
    <w:rPr>
      <w:rFonts w:ascii="Verdana" w:eastAsia="Times New Roman" w:hAnsi="Verdana" w:cs="Times New Roman"/>
      <w:sz w:val="20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rsid w:val="00AC7FA4"/>
    <w:rPr>
      <w:rFonts w:ascii="Verdana" w:eastAsia="Times New Roman" w:hAnsi="Verdana" w:cs="Arial"/>
      <w:b/>
      <w:bCs/>
      <w:kern w:val="32"/>
      <w:sz w:val="28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AC7FA4"/>
    <w:rPr>
      <w:rFonts w:ascii="Verdana" w:eastAsia="Times New Roman" w:hAnsi="Verdana" w:cs="Arial"/>
      <w:b/>
      <w:bCs/>
      <w:iCs/>
      <w:sz w:val="20"/>
      <w:szCs w:val="28"/>
      <w:lang w:eastAsia="en-AU"/>
    </w:rPr>
  </w:style>
  <w:style w:type="paragraph" w:customStyle="1" w:styleId="Theme">
    <w:name w:val="Theme"/>
    <w:basedOn w:val="Normal"/>
    <w:rsid w:val="00AC7FA4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AU"/>
    </w:rPr>
  </w:style>
  <w:style w:type="paragraph" w:customStyle="1" w:styleId="Outcome">
    <w:name w:val="Outcome"/>
    <w:basedOn w:val="Normal"/>
    <w:rsid w:val="00AC7FA4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en-AU"/>
    </w:rPr>
  </w:style>
  <w:style w:type="paragraph" w:customStyle="1" w:styleId="FI">
    <w:name w:val="FI"/>
    <w:basedOn w:val="Normal"/>
    <w:rsid w:val="00AC7FA4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en-AU"/>
    </w:rPr>
  </w:style>
  <w:style w:type="character" w:customStyle="1" w:styleId="DateUpperCase">
    <w:name w:val="DateUpperCase"/>
    <w:basedOn w:val="DefaultParagraphFont"/>
    <w:uiPriority w:val="1"/>
    <w:rsid w:val="00AC7FA4"/>
    <w:rPr>
      <w:caps/>
      <w:smallCaps w:val="0"/>
    </w:rPr>
  </w:style>
  <w:style w:type="character" w:customStyle="1" w:styleId="Style1">
    <w:name w:val="Style1"/>
    <w:basedOn w:val="DefaultParagraphFont"/>
    <w:uiPriority w:val="1"/>
    <w:rsid w:val="00AC7FA4"/>
    <w:rPr>
      <w:caps/>
      <w:smallCaps w:val="0"/>
    </w:rPr>
  </w:style>
  <w:style w:type="character" w:customStyle="1" w:styleId="DWHlink">
    <w:name w:val="DWHlink"/>
    <w:basedOn w:val="DefaultParagraphFont"/>
    <w:rsid w:val="00AC7FA4"/>
    <w:rPr>
      <w:b/>
      <w:color w:val="0000FF"/>
      <w:u w:val="single"/>
    </w:rPr>
  </w:style>
  <w:style w:type="character" w:customStyle="1" w:styleId="heading">
    <w:name w:val="heading"/>
    <w:basedOn w:val="DefaultParagraphFont"/>
    <w:rsid w:val="00302C4D"/>
  </w:style>
  <w:style w:type="character" w:customStyle="1" w:styleId="frag-heading">
    <w:name w:val="frag-heading"/>
    <w:basedOn w:val="DefaultParagraphFont"/>
    <w:rsid w:val="00302C4D"/>
  </w:style>
  <w:style w:type="paragraph" w:styleId="Caption">
    <w:name w:val="caption"/>
    <w:basedOn w:val="Normal"/>
    <w:next w:val="Normal"/>
    <w:uiPriority w:val="35"/>
    <w:unhideWhenUsed/>
    <w:qFormat/>
    <w:rsid w:val="00E5013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70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993824">
      <w:bodyDiv w:val="1"/>
      <w:marLeft w:val="0"/>
      <w:marRight w:val="7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2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7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2767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8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29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731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451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1829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single" w:sz="36" w:space="15" w:color="EEEEEE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87069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single" w:sz="36" w:space="15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8664969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single" w:sz="36" w:space="15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012964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single" w:sz="36" w:space="15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6563321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single" w:sz="36" w:space="15" w:color="EEEEE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345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443572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15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362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531367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15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524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991457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15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128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926839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15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9519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595255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15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0597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071372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15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509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882185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36" w:space="15" w:color="EEEEEE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8843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193241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36" w:space="15" w:color="EEEEEE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6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951330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36" w:space="15" w:color="EEEEEE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3660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523104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36" w:space="15" w:color="EEEEEE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547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31378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36" w:space="15" w:color="EEEEEE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168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850184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36" w:space="15" w:color="EEEEEE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1189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199046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36" w:space="15" w:color="EEEEEE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8559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856206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36" w:space="15" w:color="EEEEEE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8052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46337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36" w:space="15" w:color="EEEEEE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2858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735563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36" w:space="15" w:color="EEEEEE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3395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745602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36" w:space="15" w:color="EEEEEE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5095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389080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single" w:sz="36" w:space="15" w:color="EEEEEE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t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WRKS\TEMP\173844473\LEP%2007%20%20S56%20Notification%20pursuant%20of%20a%20Planning%20Proposal%20(Section%2055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53DDB-1E39-46E9-BE38-01E7D0488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LEP 07  S56 Notification pursuant of a Planning Proposal (Section 55).dotm</Template>
  <TotalTime>3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Hills Shire Council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Tamara West</cp:lastModifiedBy>
  <cp:revision>2</cp:revision>
  <cp:lastPrinted>2019-12-04T00:25:00Z</cp:lastPrinted>
  <dcterms:created xsi:type="dcterms:W3CDTF">2021-11-26T03:04:00Z</dcterms:created>
  <dcterms:modified xsi:type="dcterms:W3CDTF">2021-11-26T03:04:00Z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Precis">
    <vt:lpwstr>DRAFT SECTION 3.34 PLANNING PROPOSAL AND ATTACHMENTS A AND B</vt:lpwstr>
  </property>
  <property fmtid="{D5CDD505-2E9C-101B-9397-08002B2CF9AE}" pid="3" name="DWDocClass">
    <vt:lpwstr>GENERAL</vt:lpwstr>
  </property>
  <property fmtid="{D5CDD505-2E9C-101B-9397-08002B2CF9AE}" pid="4" name="DWDocType">
    <vt:lpwstr>Zip archive data, at least v2.0 to extract</vt:lpwstr>
  </property>
  <property fmtid="{D5CDD505-2E9C-101B-9397-08002B2CF9AE}" pid="5" name="DWDocAuthor">
    <vt:lpwstr/>
  </property>
  <property fmtid="{D5CDD505-2E9C-101B-9397-08002B2CF9AE}" pid="6" name="DWDocNo">
    <vt:i4>189304636</vt:i4>
  </property>
  <property fmtid="{D5CDD505-2E9C-101B-9397-08002B2CF9AE}" pid="7" name="DWDocSetID">
    <vt:i4>18449666</vt:i4>
  </property>
  <property fmtid="{D5CDD505-2E9C-101B-9397-08002B2CF9AE}" pid="8" name="DWDocVersion">
    <vt:i4>9</vt:i4>
  </property>
</Properties>
</file>